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A76BA" w14:textId="1BC1F701" w:rsidR="00B421FB" w:rsidRDefault="00810BBD" w:rsidP="00773688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  <w:r w:rsidRPr="00D1533F">
        <w:rPr>
          <w:rFonts w:asciiTheme="minorEastAsia" w:eastAsiaTheme="minorEastAsia" w:hAnsiTheme="minorEastAsia" w:hint="eastAsia"/>
          <w:szCs w:val="22"/>
        </w:rPr>
        <w:t>様式第</w:t>
      </w:r>
      <w:r w:rsidR="00A96BCC">
        <w:rPr>
          <w:rFonts w:asciiTheme="minorEastAsia" w:eastAsiaTheme="minorEastAsia" w:hAnsiTheme="minorEastAsia" w:hint="eastAsia"/>
          <w:szCs w:val="22"/>
        </w:rPr>
        <w:t>４</w:t>
      </w:r>
      <w:r w:rsidRPr="00D1533F">
        <w:rPr>
          <w:rFonts w:asciiTheme="minorEastAsia" w:eastAsiaTheme="minorEastAsia" w:hAnsiTheme="minorEastAsia" w:hint="eastAsia"/>
          <w:szCs w:val="22"/>
        </w:rPr>
        <w:t>号（第</w:t>
      </w:r>
      <w:r w:rsidR="00A96BCC">
        <w:rPr>
          <w:rFonts w:asciiTheme="minorEastAsia" w:eastAsiaTheme="minorEastAsia" w:hAnsiTheme="minorEastAsia" w:hint="eastAsia"/>
          <w:szCs w:val="22"/>
        </w:rPr>
        <w:t>７</w:t>
      </w:r>
      <w:r w:rsidRPr="00D1533F">
        <w:rPr>
          <w:rFonts w:asciiTheme="minorEastAsia" w:eastAsiaTheme="minorEastAsia" w:hAnsiTheme="minorEastAsia" w:hint="eastAsia"/>
          <w:szCs w:val="22"/>
        </w:rPr>
        <w:t>条関係）</w:t>
      </w:r>
    </w:p>
    <w:p w14:paraId="59F45678" w14:textId="443BB209" w:rsidR="00EA673E" w:rsidRDefault="00EA673E" w:rsidP="00773688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</w:p>
    <w:p w14:paraId="4129E666" w14:textId="77777777" w:rsidR="002B26BA" w:rsidRPr="00676EC0" w:rsidRDefault="002B26BA" w:rsidP="00773688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</w:p>
    <w:p w14:paraId="3FE44D5E" w14:textId="6E6D3798" w:rsidR="00C41036" w:rsidRPr="008D750F" w:rsidRDefault="00EA673E" w:rsidP="00C41036">
      <w:pPr>
        <w:autoSpaceDE w:val="0"/>
        <w:autoSpaceDN w:val="0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糸魚川市がん患者</w:t>
      </w:r>
      <w:r w:rsidR="00EC260F" w:rsidRPr="008D750F">
        <w:rPr>
          <w:rFonts w:asciiTheme="minorEastAsia" w:eastAsiaTheme="minorEastAsia" w:hAnsiTheme="minorEastAsia" w:hint="eastAsia"/>
          <w:szCs w:val="22"/>
        </w:rPr>
        <w:t>等</w:t>
      </w:r>
      <w:r w:rsidRPr="008D750F">
        <w:rPr>
          <w:rFonts w:asciiTheme="minorEastAsia" w:eastAsiaTheme="minorEastAsia" w:hAnsiTheme="minorEastAsia" w:hint="eastAsia"/>
          <w:szCs w:val="22"/>
        </w:rPr>
        <w:t>医療用補整具購入費助成</w:t>
      </w:r>
      <w:r w:rsidR="00A96BCC" w:rsidRPr="008D750F">
        <w:rPr>
          <w:rFonts w:asciiTheme="minorEastAsia" w:eastAsiaTheme="minorEastAsia" w:hAnsiTheme="minorEastAsia" w:hint="eastAsia"/>
          <w:szCs w:val="22"/>
        </w:rPr>
        <w:t>事業実績報告書</w:t>
      </w:r>
    </w:p>
    <w:p w14:paraId="5F4F1B02" w14:textId="7F78BCCE" w:rsidR="00676EC0" w:rsidRPr="008D750F" w:rsidRDefault="00676EC0" w:rsidP="00C41036">
      <w:pPr>
        <w:autoSpaceDE w:val="0"/>
        <w:autoSpaceDN w:val="0"/>
        <w:jc w:val="right"/>
        <w:rPr>
          <w:rFonts w:asciiTheme="minorEastAsia" w:eastAsiaTheme="minorEastAsia" w:hAnsiTheme="minorEastAsia"/>
          <w:szCs w:val="22"/>
        </w:rPr>
      </w:pPr>
    </w:p>
    <w:p w14:paraId="55F01E4D" w14:textId="77777777" w:rsidR="002B26BA" w:rsidRPr="008D750F" w:rsidRDefault="002B26BA" w:rsidP="00C41036">
      <w:pPr>
        <w:autoSpaceDE w:val="0"/>
        <w:autoSpaceDN w:val="0"/>
        <w:jc w:val="right"/>
        <w:rPr>
          <w:rFonts w:asciiTheme="minorEastAsia" w:eastAsiaTheme="minorEastAsia" w:hAnsiTheme="minorEastAsia"/>
          <w:szCs w:val="22"/>
        </w:rPr>
      </w:pPr>
    </w:p>
    <w:p w14:paraId="78CC0F30" w14:textId="4E694868" w:rsidR="00676EC0" w:rsidRPr="008D750F" w:rsidRDefault="00C41036" w:rsidP="00C41036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2"/>
        </w:rPr>
      </w:pPr>
      <w:r w:rsidRPr="008D750F">
        <w:rPr>
          <w:rFonts w:asciiTheme="minorEastAsia" w:eastAsiaTheme="minorEastAsia" w:hAnsiTheme="minorEastAsia" w:hint="eastAsia"/>
          <w:szCs w:val="22"/>
        </w:rPr>
        <w:t>年　　月　　日</w:t>
      </w:r>
    </w:p>
    <w:p w14:paraId="2C56F1D0" w14:textId="47566A55" w:rsidR="00EA673E" w:rsidRPr="008D750F" w:rsidRDefault="00EA673E" w:rsidP="00C41036">
      <w:pPr>
        <w:autoSpaceDE w:val="0"/>
        <w:autoSpaceDN w:val="0"/>
        <w:ind w:right="218"/>
        <w:jc w:val="left"/>
        <w:rPr>
          <w:rFonts w:asciiTheme="minorEastAsia" w:eastAsiaTheme="minorEastAsia" w:hAnsiTheme="minorEastAsia"/>
          <w:szCs w:val="22"/>
        </w:rPr>
      </w:pPr>
    </w:p>
    <w:p w14:paraId="593A102D" w14:textId="77777777" w:rsidR="00EA673E" w:rsidRPr="008D750F" w:rsidRDefault="00EA673E" w:rsidP="00C41036">
      <w:pPr>
        <w:autoSpaceDE w:val="0"/>
        <w:autoSpaceDN w:val="0"/>
        <w:ind w:right="218"/>
        <w:jc w:val="left"/>
        <w:rPr>
          <w:rFonts w:asciiTheme="minorEastAsia" w:eastAsiaTheme="minorEastAsia" w:hAnsiTheme="minorEastAsia"/>
          <w:szCs w:val="22"/>
        </w:rPr>
      </w:pPr>
    </w:p>
    <w:p w14:paraId="476FA11E" w14:textId="0A7BF9E8" w:rsidR="00676EC0" w:rsidRPr="008D750F" w:rsidRDefault="00C41036" w:rsidP="00C41036">
      <w:pPr>
        <w:autoSpaceDE w:val="0"/>
        <w:autoSpaceDN w:val="0"/>
        <w:ind w:right="218"/>
        <w:jc w:val="left"/>
        <w:rPr>
          <w:rFonts w:asciiTheme="minorEastAsia" w:eastAsiaTheme="minorEastAsia" w:hAnsiTheme="minorEastAsia"/>
          <w:szCs w:val="22"/>
        </w:rPr>
      </w:pPr>
      <w:r w:rsidRPr="008D750F">
        <w:rPr>
          <w:rFonts w:asciiTheme="minorEastAsia" w:eastAsiaTheme="minorEastAsia" w:hAnsiTheme="minorEastAsia" w:hint="eastAsia"/>
          <w:szCs w:val="22"/>
        </w:rPr>
        <w:t>（宛先）糸魚川市長</w:t>
      </w:r>
      <w:r w:rsidR="00851C42">
        <w:rPr>
          <w:rFonts w:asciiTheme="minorEastAsia" w:eastAsiaTheme="minorEastAsia" w:hAnsiTheme="minorEastAsia" w:hint="eastAsia"/>
          <w:szCs w:val="22"/>
        </w:rPr>
        <w:t xml:space="preserve">　様</w:t>
      </w:r>
    </w:p>
    <w:p w14:paraId="52084B17" w14:textId="23358ABF" w:rsidR="00EA673E" w:rsidRPr="008D750F" w:rsidRDefault="00EA673E" w:rsidP="00EA673E">
      <w:pPr>
        <w:autoSpaceDE w:val="0"/>
        <w:autoSpaceDN w:val="0"/>
        <w:spacing w:line="360" w:lineRule="auto"/>
        <w:ind w:right="218"/>
        <w:jc w:val="left"/>
        <w:rPr>
          <w:rFonts w:asciiTheme="minorEastAsia" w:eastAsiaTheme="minorEastAsia" w:hAnsiTheme="minorEastAsia"/>
          <w:szCs w:val="22"/>
        </w:rPr>
      </w:pPr>
    </w:p>
    <w:p w14:paraId="58188F9C" w14:textId="7FBDBFCB" w:rsidR="00EA673E" w:rsidRPr="008D750F" w:rsidRDefault="00EA673E" w:rsidP="00EA673E">
      <w:pPr>
        <w:wordWrap w:val="0"/>
        <w:autoSpaceDE w:val="0"/>
        <w:autoSpaceDN w:val="0"/>
        <w:spacing w:line="360" w:lineRule="auto"/>
        <w:ind w:right="218"/>
        <w:jc w:val="right"/>
        <w:rPr>
          <w:rFonts w:asciiTheme="minorEastAsia" w:eastAsiaTheme="minorEastAsia" w:hAnsiTheme="minorEastAsia"/>
          <w:szCs w:val="22"/>
        </w:rPr>
      </w:pPr>
      <w:r w:rsidRPr="008D750F">
        <w:rPr>
          <w:rFonts w:asciiTheme="minorEastAsia" w:eastAsiaTheme="minorEastAsia" w:hAnsiTheme="minorEastAsia" w:hint="eastAsia"/>
          <w:szCs w:val="22"/>
        </w:rPr>
        <w:t xml:space="preserve">住　　所　　　　　　　　　　　　</w:t>
      </w:r>
    </w:p>
    <w:p w14:paraId="2D3DDB15" w14:textId="5F8EFB9E" w:rsidR="00EA673E" w:rsidRPr="008D750F" w:rsidRDefault="00EA673E" w:rsidP="00EA673E">
      <w:pPr>
        <w:wordWrap w:val="0"/>
        <w:autoSpaceDE w:val="0"/>
        <w:autoSpaceDN w:val="0"/>
        <w:spacing w:line="360" w:lineRule="auto"/>
        <w:ind w:right="218"/>
        <w:jc w:val="righ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8D750F">
        <w:rPr>
          <w:rFonts w:asciiTheme="minorEastAsia" w:eastAsiaTheme="minorEastAsia" w:hAnsiTheme="minorEastAsia" w:hint="eastAsia"/>
          <w:szCs w:val="22"/>
        </w:rPr>
        <w:t xml:space="preserve">氏　　名　　　　　　　　　　　　</w:t>
      </w:r>
    </w:p>
    <w:p w14:paraId="460D5B9F" w14:textId="2F44ADF7" w:rsidR="00EA673E" w:rsidRPr="008D750F" w:rsidRDefault="00EA673E" w:rsidP="00EA673E">
      <w:pPr>
        <w:wordWrap w:val="0"/>
        <w:autoSpaceDE w:val="0"/>
        <w:autoSpaceDN w:val="0"/>
        <w:spacing w:line="360" w:lineRule="auto"/>
        <w:ind w:right="218"/>
        <w:jc w:val="right"/>
        <w:rPr>
          <w:rFonts w:asciiTheme="minorEastAsia" w:eastAsiaTheme="minorEastAsia" w:hAnsiTheme="minorEastAsia"/>
          <w:szCs w:val="22"/>
        </w:rPr>
      </w:pPr>
      <w:r w:rsidRPr="008D750F">
        <w:rPr>
          <w:rFonts w:asciiTheme="minorEastAsia" w:eastAsiaTheme="minorEastAsia" w:hAnsiTheme="minorEastAsia" w:hint="eastAsia"/>
          <w:szCs w:val="22"/>
        </w:rPr>
        <w:t xml:space="preserve">電話番号　　　　　　　　　　　　</w:t>
      </w:r>
    </w:p>
    <w:p w14:paraId="2084DF55" w14:textId="77777777" w:rsidR="00676EC0" w:rsidRPr="008D750F" w:rsidRDefault="00676EC0" w:rsidP="00676EC0">
      <w:pPr>
        <w:autoSpaceDE w:val="0"/>
        <w:autoSpaceDN w:val="0"/>
        <w:ind w:right="218"/>
        <w:jc w:val="right"/>
        <w:rPr>
          <w:rFonts w:asciiTheme="minorEastAsia" w:eastAsiaTheme="minorEastAsia" w:hAnsiTheme="minorEastAsia"/>
          <w:szCs w:val="22"/>
        </w:rPr>
      </w:pPr>
    </w:p>
    <w:p w14:paraId="50D8B1D5" w14:textId="6E46DFF5" w:rsidR="005955DA" w:rsidRDefault="003D7BC8" w:rsidP="00A777B4">
      <w:pPr>
        <w:rPr>
          <w:rFonts w:ascii="ＭＳ 明朝" w:hAnsi="ＭＳ 明朝"/>
          <w:sz w:val="24"/>
          <w:szCs w:val="24"/>
        </w:rPr>
      </w:pPr>
      <w:r w:rsidRPr="008D750F">
        <w:rPr>
          <w:rFonts w:ascii="ＭＳ 明朝" w:hAnsi="ＭＳ 明朝" w:hint="eastAsia"/>
          <w:sz w:val="24"/>
          <w:szCs w:val="24"/>
        </w:rPr>
        <w:t xml:space="preserve">　</w:t>
      </w:r>
      <w:r w:rsidRPr="00851C42">
        <w:rPr>
          <w:rFonts w:ascii="ＭＳ 明朝" w:hAnsi="ＭＳ 明朝" w:hint="eastAsia"/>
          <w:szCs w:val="24"/>
        </w:rPr>
        <w:t>糸魚川市がん患者</w:t>
      </w:r>
      <w:r w:rsidR="00EC260F" w:rsidRPr="00851C42">
        <w:rPr>
          <w:rFonts w:ascii="ＭＳ 明朝" w:hAnsi="ＭＳ 明朝" w:hint="eastAsia"/>
          <w:szCs w:val="24"/>
        </w:rPr>
        <w:t>等</w:t>
      </w:r>
      <w:r w:rsidRPr="00851C42">
        <w:rPr>
          <w:rFonts w:ascii="ＭＳ 明朝" w:hAnsi="ＭＳ 明朝" w:hint="eastAsia"/>
          <w:szCs w:val="24"/>
        </w:rPr>
        <w:t>医療用補整具購入費助成</w:t>
      </w:r>
      <w:r w:rsidR="006E29C0" w:rsidRPr="00851C42">
        <w:rPr>
          <w:rFonts w:ascii="ＭＳ 明朝" w:hAnsi="ＭＳ 明朝" w:hint="eastAsia"/>
          <w:szCs w:val="24"/>
        </w:rPr>
        <w:t>事業により補整具を購入したので、次のとおり</w:t>
      </w:r>
      <w:r w:rsidR="00A96BCC" w:rsidRPr="00851C42">
        <w:rPr>
          <w:rFonts w:ascii="ＭＳ 明朝" w:hAnsi="ＭＳ 明朝" w:hint="eastAsia"/>
          <w:szCs w:val="24"/>
        </w:rPr>
        <w:t>報告します。</w:t>
      </w:r>
    </w:p>
    <w:p w14:paraId="2EBB7D67" w14:textId="4B5ABD6E" w:rsidR="003D7BC8" w:rsidRPr="00D1533F" w:rsidRDefault="003D7BC8" w:rsidP="00A777B4">
      <w:pPr>
        <w:rPr>
          <w:szCs w:val="22"/>
        </w:rPr>
      </w:pPr>
    </w:p>
    <w:tbl>
      <w:tblPr>
        <w:tblStyle w:val="af1"/>
        <w:tblW w:w="9489" w:type="dxa"/>
        <w:tblInd w:w="220" w:type="dxa"/>
        <w:tblLook w:val="04A0" w:firstRow="1" w:lastRow="0" w:firstColumn="1" w:lastColumn="0" w:noHBand="0" w:noVBand="1"/>
      </w:tblPr>
      <w:tblGrid>
        <w:gridCol w:w="2043"/>
        <w:gridCol w:w="7446"/>
      </w:tblGrid>
      <w:tr w:rsidR="00EA673E" w14:paraId="479F53C9" w14:textId="77777777" w:rsidTr="00B264D0">
        <w:trPr>
          <w:trHeight w:val="1370"/>
        </w:trPr>
        <w:tc>
          <w:tcPr>
            <w:tcW w:w="2043" w:type="dxa"/>
            <w:vAlign w:val="center"/>
          </w:tcPr>
          <w:p w14:paraId="3743B95A" w14:textId="435A25BA" w:rsidR="00EA673E" w:rsidRDefault="00A96BCC" w:rsidP="00A96BCC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購入</w:t>
            </w:r>
            <w:r w:rsidR="00EA673E">
              <w:rPr>
                <w:rFonts w:asciiTheme="minorEastAsia" w:eastAsiaTheme="minorEastAsia" w:hAnsiTheme="minorEastAsia" w:hint="eastAsia"/>
                <w:szCs w:val="22"/>
              </w:rPr>
              <w:t>内容</w:t>
            </w:r>
          </w:p>
        </w:tc>
        <w:tc>
          <w:tcPr>
            <w:tcW w:w="7446" w:type="dxa"/>
            <w:vAlign w:val="center"/>
          </w:tcPr>
          <w:p w14:paraId="4B3B18A7" w14:textId="3C1EC5C9" w:rsidR="00EA673E" w:rsidRDefault="00A96BCC" w:rsidP="00B264D0">
            <w:pPr>
              <w:autoSpaceDE w:val="0"/>
              <w:autoSpaceDN w:val="0"/>
              <w:spacing w:beforeLines="50" w:before="120" w:afterLines="50" w:after="1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="006E29C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2B26BA">
              <w:rPr>
                <w:rFonts w:asciiTheme="minorEastAsia" w:eastAsiaTheme="minorEastAsia" w:hAnsiTheme="minorEastAsia" w:hint="eastAsia"/>
                <w:szCs w:val="22"/>
              </w:rPr>
              <w:t>頭髪補整具</w:t>
            </w:r>
          </w:p>
          <w:p w14:paraId="7F954C17" w14:textId="039694F4" w:rsidR="00A96BCC" w:rsidRDefault="00A96BCC" w:rsidP="00B264D0">
            <w:pPr>
              <w:autoSpaceDE w:val="0"/>
              <w:autoSpaceDN w:val="0"/>
              <w:spacing w:beforeLines="50" w:before="120" w:afterLines="50" w:after="1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="006E29C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乳房補整具</w:t>
            </w:r>
          </w:p>
          <w:p w14:paraId="15E331AC" w14:textId="77777777" w:rsidR="006E29C0" w:rsidRDefault="006E29C0" w:rsidP="00B264D0">
            <w:pPr>
              <w:autoSpaceDE w:val="0"/>
              <w:autoSpaceDN w:val="0"/>
              <w:spacing w:beforeLines="50" w:before="120" w:afterLines="50" w:after="1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　人工乳房（右側）</w:t>
            </w:r>
          </w:p>
          <w:p w14:paraId="3C2A8E3B" w14:textId="2D1DBCFF" w:rsidR="006E29C0" w:rsidRDefault="006E29C0" w:rsidP="00B264D0">
            <w:pPr>
              <w:autoSpaceDE w:val="0"/>
              <w:autoSpaceDN w:val="0"/>
              <w:spacing w:beforeLines="50" w:before="120" w:afterLines="50" w:after="1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　人工乳房（左側）</w:t>
            </w:r>
          </w:p>
        </w:tc>
      </w:tr>
      <w:tr w:rsidR="00EA673E" w14:paraId="5972A1D4" w14:textId="77777777" w:rsidTr="00A96BCC">
        <w:trPr>
          <w:trHeight w:val="545"/>
        </w:trPr>
        <w:tc>
          <w:tcPr>
            <w:tcW w:w="2043" w:type="dxa"/>
            <w:vAlign w:val="bottom"/>
          </w:tcPr>
          <w:p w14:paraId="465E2481" w14:textId="7A68A5D6" w:rsidR="00EA673E" w:rsidRDefault="00A96BCC" w:rsidP="00A96BCC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購入年月日</w:t>
            </w:r>
          </w:p>
        </w:tc>
        <w:tc>
          <w:tcPr>
            <w:tcW w:w="7446" w:type="dxa"/>
            <w:vAlign w:val="bottom"/>
          </w:tcPr>
          <w:p w14:paraId="24AB4494" w14:textId="4310ABD1" w:rsidR="00EA673E" w:rsidRDefault="00A96BCC" w:rsidP="006E29C0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年　　　　　　月　　　　　　日</w:t>
            </w:r>
          </w:p>
        </w:tc>
      </w:tr>
      <w:tr w:rsidR="00A96BCC" w14:paraId="3C7ABECF" w14:textId="77777777" w:rsidTr="00A96BCC">
        <w:trPr>
          <w:trHeight w:val="1370"/>
        </w:trPr>
        <w:tc>
          <w:tcPr>
            <w:tcW w:w="2043" w:type="dxa"/>
            <w:vAlign w:val="center"/>
          </w:tcPr>
          <w:p w14:paraId="41149C4B" w14:textId="203FCC13" w:rsidR="00A96BCC" w:rsidRDefault="00A96BCC" w:rsidP="00A96BCC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添付書類</w:t>
            </w:r>
          </w:p>
        </w:tc>
        <w:tc>
          <w:tcPr>
            <w:tcW w:w="7446" w:type="dxa"/>
            <w:vAlign w:val="center"/>
          </w:tcPr>
          <w:p w14:paraId="446FBAC2" w14:textId="39A4B0EF" w:rsidR="00A96BCC" w:rsidRDefault="00A96BCC" w:rsidP="00B264D0">
            <w:pPr>
              <w:autoSpaceDE w:val="0"/>
              <w:autoSpaceDN w:val="0"/>
              <w:spacing w:beforeLines="50" w:before="120" w:afterLines="50" w:after="1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="006E29C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補整具の購入に係る領収書の写し</w:t>
            </w:r>
          </w:p>
          <w:p w14:paraId="4EBCCFBF" w14:textId="7E249856" w:rsidR="00A96BCC" w:rsidRDefault="0083086F" w:rsidP="00B264D0">
            <w:pPr>
              <w:autoSpaceDE w:val="0"/>
              <w:autoSpaceDN w:val="0"/>
              <w:spacing w:beforeLines="50" w:before="120" w:afterLines="50" w:after="1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="006E29C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購入した補整具が確認できる</w:t>
            </w:r>
            <w:r w:rsidR="006E29C0">
              <w:rPr>
                <w:rFonts w:asciiTheme="minorEastAsia" w:eastAsiaTheme="minorEastAsia" w:hAnsiTheme="minorEastAsia" w:hint="eastAsia"/>
                <w:szCs w:val="22"/>
              </w:rPr>
              <w:t>書類</w:t>
            </w:r>
          </w:p>
        </w:tc>
      </w:tr>
    </w:tbl>
    <w:p w14:paraId="4EC593A3" w14:textId="0754CD77" w:rsidR="001777ED" w:rsidRPr="009B39C6" w:rsidRDefault="001777ED" w:rsidP="00EA673E">
      <w:pPr>
        <w:autoSpaceDE w:val="0"/>
        <w:autoSpaceDN w:val="0"/>
        <w:spacing w:line="360" w:lineRule="auto"/>
        <w:ind w:leftChars="100" w:left="220"/>
        <w:rPr>
          <w:rFonts w:asciiTheme="minorEastAsia" w:eastAsiaTheme="minorEastAsia" w:hAnsiTheme="minorEastAsia"/>
          <w:szCs w:val="22"/>
        </w:rPr>
      </w:pPr>
    </w:p>
    <w:sectPr w:rsidR="001777ED" w:rsidRPr="009B39C6" w:rsidSect="006E29C0">
      <w:type w:val="continuous"/>
      <w:pgSz w:w="11906" w:h="16838" w:code="9"/>
      <w:pgMar w:top="1985" w:right="1134" w:bottom="1134" w:left="1134" w:header="720" w:footer="720" w:gutter="0"/>
      <w:cols w:space="720"/>
      <w:docGrid w:linePitch="364" w:charSpace="-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C8842" w14:textId="77777777" w:rsidR="00A846D4" w:rsidRDefault="00A846D4" w:rsidP="005F3F58">
      <w:r>
        <w:separator/>
      </w:r>
    </w:p>
  </w:endnote>
  <w:endnote w:type="continuationSeparator" w:id="0">
    <w:p w14:paraId="69CA8B49" w14:textId="77777777" w:rsidR="00A846D4" w:rsidRDefault="00A846D4" w:rsidP="005F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76A4E" w14:textId="77777777" w:rsidR="00A846D4" w:rsidRDefault="00A846D4" w:rsidP="005F3F58">
      <w:r>
        <w:separator/>
      </w:r>
    </w:p>
  </w:footnote>
  <w:footnote w:type="continuationSeparator" w:id="0">
    <w:p w14:paraId="15E77E3E" w14:textId="77777777" w:rsidR="00A846D4" w:rsidRDefault="00A846D4" w:rsidP="005F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EDE"/>
    <w:multiLevelType w:val="hybridMultilevel"/>
    <w:tmpl w:val="055E290A"/>
    <w:lvl w:ilvl="0" w:tplc="04090001">
      <w:start w:val="1"/>
      <w:numFmt w:val="bullet"/>
      <w:lvlText w:val=""/>
      <w:lvlJc w:val="left"/>
      <w:pPr>
        <w:ind w:left="8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1" w15:restartNumberingAfterBreak="0">
    <w:nsid w:val="14D152CA"/>
    <w:multiLevelType w:val="hybridMultilevel"/>
    <w:tmpl w:val="C35E9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A3BF2"/>
    <w:multiLevelType w:val="hybridMultilevel"/>
    <w:tmpl w:val="391C65BE"/>
    <w:lvl w:ilvl="0" w:tplc="58E6EF92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72D7B80"/>
    <w:multiLevelType w:val="hybridMultilevel"/>
    <w:tmpl w:val="2AE01760"/>
    <w:lvl w:ilvl="0" w:tplc="2E48F7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8E7EE0"/>
    <w:multiLevelType w:val="hybridMultilevel"/>
    <w:tmpl w:val="7A8E2B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ECC2BA4"/>
    <w:multiLevelType w:val="singleLevel"/>
    <w:tmpl w:val="C9567B4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6" w15:restartNumberingAfterBreak="0">
    <w:nsid w:val="54FF0A05"/>
    <w:multiLevelType w:val="hybridMultilevel"/>
    <w:tmpl w:val="50424D82"/>
    <w:lvl w:ilvl="0" w:tplc="36E42538">
      <w:start w:val="4"/>
      <w:numFmt w:val="bullet"/>
      <w:lvlText w:val="□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7" w15:restartNumberingAfterBreak="0">
    <w:nsid w:val="7BA1180F"/>
    <w:multiLevelType w:val="singleLevel"/>
    <w:tmpl w:val="48345C94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5C"/>
    <w:rsid w:val="00000D5D"/>
    <w:rsid w:val="000126B0"/>
    <w:rsid w:val="00020AEE"/>
    <w:rsid w:val="00031735"/>
    <w:rsid w:val="000578F7"/>
    <w:rsid w:val="00082A04"/>
    <w:rsid w:val="00084473"/>
    <w:rsid w:val="0009201A"/>
    <w:rsid w:val="0009788D"/>
    <w:rsid w:val="000A0E12"/>
    <w:rsid w:val="000A6D27"/>
    <w:rsid w:val="000E0DF1"/>
    <w:rsid w:val="000E6843"/>
    <w:rsid w:val="000F1C9D"/>
    <w:rsid w:val="000F448E"/>
    <w:rsid w:val="001210C1"/>
    <w:rsid w:val="001441BC"/>
    <w:rsid w:val="0014703C"/>
    <w:rsid w:val="00147278"/>
    <w:rsid w:val="00172D34"/>
    <w:rsid w:val="001754D3"/>
    <w:rsid w:val="001777ED"/>
    <w:rsid w:val="001843B6"/>
    <w:rsid w:val="001A0423"/>
    <w:rsid w:val="001A5F9F"/>
    <w:rsid w:val="001A6D25"/>
    <w:rsid w:val="001A7A9B"/>
    <w:rsid w:val="001C3AC1"/>
    <w:rsid w:val="001C7389"/>
    <w:rsid w:val="001E041C"/>
    <w:rsid w:val="001F5304"/>
    <w:rsid w:val="001F59DC"/>
    <w:rsid w:val="00207E18"/>
    <w:rsid w:val="002143F2"/>
    <w:rsid w:val="00217725"/>
    <w:rsid w:val="00221C80"/>
    <w:rsid w:val="00241953"/>
    <w:rsid w:val="002440F5"/>
    <w:rsid w:val="00245E5C"/>
    <w:rsid w:val="00260625"/>
    <w:rsid w:val="00263FC8"/>
    <w:rsid w:val="00264AE8"/>
    <w:rsid w:val="002667AC"/>
    <w:rsid w:val="002B13A8"/>
    <w:rsid w:val="002B26BA"/>
    <w:rsid w:val="002E6EC1"/>
    <w:rsid w:val="002F04DB"/>
    <w:rsid w:val="002F17F8"/>
    <w:rsid w:val="002F3FFB"/>
    <w:rsid w:val="00354841"/>
    <w:rsid w:val="00370F7F"/>
    <w:rsid w:val="00371D92"/>
    <w:rsid w:val="00377D49"/>
    <w:rsid w:val="00390409"/>
    <w:rsid w:val="003B65E4"/>
    <w:rsid w:val="003C7BB4"/>
    <w:rsid w:val="003D7BC8"/>
    <w:rsid w:val="003F3EA0"/>
    <w:rsid w:val="004077DE"/>
    <w:rsid w:val="00415BB1"/>
    <w:rsid w:val="00420B15"/>
    <w:rsid w:val="00431497"/>
    <w:rsid w:val="00442E8C"/>
    <w:rsid w:val="0048074A"/>
    <w:rsid w:val="004B3F75"/>
    <w:rsid w:val="004B7C1A"/>
    <w:rsid w:val="004C35C9"/>
    <w:rsid w:val="004C76F6"/>
    <w:rsid w:val="00510306"/>
    <w:rsid w:val="0051074B"/>
    <w:rsid w:val="00523973"/>
    <w:rsid w:val="0053011B"/>
    <w:rsid w:val="00537880"/>
    <w:rsid w:val="0054079D"/>
    <w:rsid w:val="00554C37"/>
    <w:rsid w:val="00562CD9"/>
    <w:rsid w:val="00574F0D"/>
    <w:rsid w:val="00575360"/>
    <w:rsid w:val="00582434"/>
    <w:rsid w:val="00582EA1"/>
    <w:rsid w:val="00593310"/>
    <w:rsid w:val="005955DA"/>
    <w:rsid w:val="005A0A50"/>
    <w:rsid w:val="005A1387"/>
    <w:rsid w:val="005C327E"/>
    <w:rsid w:val="005D2E51"/>
    <w:rsid w:val="005F1714"/>
    <w:rsid w:val="005F3F58"/>
    <w:rsid w:val="005F745B"/>
    <w:rsid w:val="006048D7"/>
    <w:rsid w:val="0062642C"/>
    <w:rsid w:val="00634E96"/>
    <w:rsid w:val="00637005"/>
    <w:rsid w:val="00641303"/>
    <w:rsid w:val="00667FEC"/>
    <w:rsid w:val="006714BF"/>
    <w:rsid w:val="00675081"/>
    <w:rsid w:val="00676EC0"/>
    <w:rsid w:val="00680A3E"/>
    <w:rsid w:val="0069544C"/>
    <w:rsid w:val="0069545D"/>
    <w:rsid w:val="00696367"/>
    <w:rsid w:val="006A52FA"/>
    <w:rsid w:val="006C0923"/>
    <w:rsid w:val="006C2C90"/>
    <w:rsid w:val="006C4A03"/>
    <w:rsid w:val="006C4BB6"/>
    <w:rsid w:val="006D612B"/>
    <w:rsid w:val="006E08F1"/>
    <w:rsid w:val="006E29C0"/>
    <w:rsid w:val="006F042D"/>
    <w:rsid w:val="006F620B"/>
    <w:rsid w:val="00706185"/>
    <w:rsid w:val="0072555E"/>
    <w:rsid w:val="00757EB0"/>
    <w:rsid w:val="00770DED"/>
    <w:rsid w:val="00773688"/>
    <w:rsid w:val="00782673"/>
    <w:rsid w:val="0078293E"/>
    <w:rsid w:val="007B1408"/>
    <w:rsid w:val="007B14A5"/>
    <w:rsid w:val="007B7299"/>
    <w:rsid w:val="007C1755"/>
    <w:rsid w:val="007C6555"/>
    <w:rsid w:val="007E43A9"/>
    <w:rsid w:val="007F5E92"/>
    <w:rsid w:val="007F5FC7"/>
    <w:rsid w:val="0080040E"/>
    <w:rsid w:val="00803DE9"/>
    <w:rsid w:val="00810BBD"/>
    <w:rsid w:val="00812CC3"/>
    <w:rsid w:val="00824384"/>
    <w:rsid w:val="0083086F"/>
    <w:rsid w:val="00851341"/>
    <w:rsid w:val="008515EE"/>
    <w:rsid w:val="00851C42"/>
    <w:rsid w:val="00872DE6"/>
    <w:rsid w:val="00894C0A"/>
    <w:rsid w:val="008A24C1"/>
    <w:rsid w:val="008A2F70"/>
    <w:rsid w:val="008A3675"/>
    <w:rsid w:val="008B75F6"/>
    <w:rsid w:val="008C7953"/>
    <w:rsid w:val="008D2F0C"/>
    <w:rsid w:val="008D750F"/>
    <w:rsid w:val="008E5630"/>
    <w:rsid w:val="008E7A8B"/>
    <w:rsid w:val="008F06D5"/>
    <w:rsid w:val="009007CF"/>
    <w:rsid w:val="00917A13"/>
    <w:rsid w:val="00932BD1"/>
    <w:rsid w:val="00932F16"/>
    <w:rsid w:val="0093311E"/>
    <w:rsid w:val="00937E66"/>
    <w:rsid w:val="00954305"/>
    <w:rsid w:val="00972124"/>
    <w:rsid w:val="00985E84"/>
    <w:rsid w:val="00991EEE"/>
    <w:rsid w:val="009A60E2"/>
    <w:rsid w:val="009B39C6"/>
    <w:rsid w:val="009E497A"/>
    <w:rsid w:val="009E6072"/>
    <w:rsid w:val="009F4814"/>
    <w:rsid w:val="00A01425"/>
    <w:rsid w:val="00A030CC"/>
    <w:rsid w:val="00A146CA"/>
    <w:rsid w:val="00A20B12"/>
    <w:rsid w:val="00A40D3E"/>
    <w:rsid w:val="00A42E50"/>
    <w:rsid w:val="00A51EAB"/>
    <w:rsid w:val="00A544E7"/>
    <w:rsid w:val="00A6283A"/>
    <w:rsid w:val="00A66346"/>
    <w:rsid w:val="00A77406"/>
    <w:rsid w:val="00A777B4"/>
    <w:rsid w:val="00A846D4"/>
    <w:rsid w:val="00A849DD"/>
    <w:rsid w:val="00A84F6E"/>
    <w:rsid w:val="00A8620D"/>
    <w:rsid w:val="00A96BCC"/>
    <w:rsid w:val="00AB4ADB"/>
    <w:rsid w:val="00AB5C16"/>
    <w:rsid w:val="00AC6693"/>
    <w:rsid w:val="00AF7205"/>
    <w:rsid w:val="00B0137A"/>
    <w:rsid w:val="00B264D0"/>
    <w:rsid w:val="00B30CEF"/>
    <w:rsid w:val="00B4078D"/>
    <w:rsid w:val="00B421FB"/>
    <w:rsid w:val="00B561DA"/>
    <w:rsid w:val="00B67864"/>
    <w:rsid w:val="00BA01CA"/>
    <w:rsid w:val="00BA528F"/>
    <w:rsid w:val="00BA5B43"/>
    <w:rsid w:val="00BC3513"/>
    <w:rsid w:val="00BD3CC7"/>
    <w:rsid w:val="00BD5C08"/>
    <w:rsid w:val="00BE46BD"/>
    <w:rsid w:val="00BF637E"/>
    <w:rsid w:val="00BF789E"/>
    <w:rsid w:val="00C04348"/>
    <w:rsid w:val="00C26389"/>
    <w:rsid w:val="00C4052F"/>
    <w:rsid w:val="00C41036"/>
    <w:rsid w:val="00C44321"/>
    <w:rsid w:val="00C5077B"/>
    <w:rsid w:val="00C52235"/>
    <w:rsid w:val="00C77433"/>
    <w:rsid w:val="00C8488A"/>
    <w:rsid w:val="00C90700"/>
    <w:rsid w:val="00C92E8B"/>
    <w:rsid w:val="00C93846"/>
    <w:rsid w:val="00CB195F"/>
    <w:rsid w:val="00CC1A0D"/>
    <w:rsid w:val="00CE341A"/>
    <w:rsid w:val="00CF2B77"/>
    <w:rsid w:val="00D02906"/>
    <w:rsid w:val="00D1533F"/>
    <w:rsid w:val="00D23ADD"/>
    <w:rsid w:val="00D25D60"/>
    <w:rsid w:val="00D35081"/>
    <w:rsid w:val="00D362F4"/>
    <w:rsid w:val="00D43344"/>
    <w:rsid w:val="00D43996"/>
    <w:rsid w:val="00D56BB5"/>
    <w:rsid w:val="00D73A43"/>
    <w:rsid w:val="00D7757C"/>
    <w:rsid w:val="00D8243B"/>
    <w:rsid w:val="00D83BC7"/>
    <w:rsid w:val="00D86A9E"/>
    <w:rsid w:val="00DA3F1F"/>
    <w:rsid w:val="00DB2D14"/>
    <w:rsid w:val="00DB5537"/>
    <w:rsid w:val="00DB6380"/>
    <w:rsid w:val="00DB6489"/>
    <w:rsid w:val="00DD316E"/>
    <w:rsid w:val="00DE07D0"/>
    <w:rsid w:val="00DE272B"/>
    <w:rsid w:val="00DE482C"/>
    <w:rsid w:val="00DF0283"/>
    <w:rsid w:val="00DF7E33"/>
    <w:rsid w:val="00E130DB"/>
    <w:rsid w:val="00E15A27"/>
    <w:rsid w:val="00E335B7"/>
    <w:rsid w:val="00E4630F"/>
    <w:rsid w:val="00E5597A"/>
    <w:rsid w:val="00E56C51"/>
    <w:rsid w:val="00E61201"/>
    <w:rsid w:val="00E91D47"/>
    <w:rsid w:val="00E93D4C"/>
    <w:rsid w:val="00E95A30"/>
    <w:rsid w:val="00EA669D"/>
    <w:rsid w:val="00EA673E"/>
    <w:rsid w:val="00EA6C35"/>
    <w:rsid w:val="00EB565C"/>
    <w:rsid w:val="00EC260F"/>
    <w:rsid w:val="00ED51D2"/>
    <w:rsid w:val="00ED66E1"/>
    <w:rsid w:val="00F02E1A"/>
    <w:rsid w:val="00F034BE"/>
    <w:rsid w:val="00F25E96"/>
    <w:rsid w:val="00F460D1"/>
    <w:rsid w:val="00F82151"/>
    <w:rsid w:val="00F94D0A"/>
    <w:rsid w:val="00F94EB2"/>
    <w:rsid w:val="00F96491"/>
    <w:rsid w:val="00FA637B"/>
    <w:rsid w:val="00FB55FB"/>
    <w:rsid w:val="00FC48D3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5A584"/>
  <w14:defaultImageDpi w14:val="96"/>
  <w15:docId w15:val="{96E26333-09D5-4972-B121-A0F0ED87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header"/>
    <w:basedOn w:val="a"/>
    <w:link w:val="a6"/>
    <w:uiPriority w:val="99"/>
    <w:rsid w:val="005F3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F3F58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5F3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F3F58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5107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F789E"/>
    <w:pPr>
      <w:ind w:leftChars="400" w:left="840"/>
    </w:pPr>
  </w:style>
  <w:style w:type="character" w:styleId="ac">
    <w:name w:val="annotation reference"/>
    <w:basedOn w:val="a0"/>
    <w:semiHidden/>
    <w:unhideWhenUsed/>
    <w:rsid w:val="00E130D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130D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E130DB"/>
    <w:rPr>
      <w:kern w:val="2"/>
      <w:sz w:val="22"/>
    </w:rPr>
  </w:style>
  <w:style w:type="paragraph" w:styleId="af">
    <w:name w:val="annotation subject"/>
    <w:basedOn w:val="ad"/>
    <w:next w:val="ad"/>
    <w:link w:val="af0"/>
    <w:semiHidden/>
    <w:unhideWhenUsed/>
    <w:rsid w:val="00E130D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130DB"/>
    <w:rPr>
      <w:b/>
      <w:bCs/>
      <w:kern w:val="2"/>
      <w:sz w:val="22"/>
    </w:rPr>
  </w:style>
  <w:style w:type="table" w:styleId="af1">
    <w:name w:val="Table Grid"/>
    <w:basedOn w:val="a1"/>
    <w:rsid w:val="0017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58F4-0E74-44DD-9C29-837A3CCA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香川県広域予防接種委託契約書（案）</vt:lpstr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香川県広域予防接種委託契約書（案）</dc:title>
  <dc:subject/>
  <dc:creator>C02-1635</dc:creator>
  <cp:keywords/>
  <dc:description/>
  <cp:lastModifiedBy>白澤裕之</cp:lastModifiedBy>
  <cp:revision>11</cp:revision>
  <cp:lastPrinted>2019-01-11T05:36:00Z</cp:lastPrinted>
  <dcterms:created xsi:type="dcterms:W3CDTF">2024-04-17T04:49:00Z</dcterms:created>
  <dcterms:modified xsi:type="dcterms:W3CDTF">2024-07-11T05:12:00Z</dcterms:modified>
</cp:coreProperties>
</file>