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様式第５－（イ）－①</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467"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中小企業信用保険法第２条第５項第５号の規定による認定申請書（イ－①）</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私は、表に記載する業を営んでいるが、下記のとおり、</w:t>
            </w:r>
            <w:r>
              <w:rPr>
                <w:rFonts w:ascii="ＭＳ ゴシック" w:hAnsi="ＭＳ ゴシック" w:eastAsia="ＭＳ ゴシック"/>
                <w:color w:val="000000"/>
                <w:kern w:val="0"/>
                <w:u w:val="single" w:color="000000"/>
              </w:rPr>
              <w:t>　　　　（注２）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4"/>
              <w:gridCol w:w="3024"/>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１　事業開始年月日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Ａ：申込時点における最近３か月間の売上高等</w:t>
            </w:r>
          </w:p>
          <w:p>
            <w:pPr>
              <w:pStyle w:val="Normal"/>
              <w:widowControl w:val="false"/>
              <w:suppressAutoHyphens w:val="true"/>
              <w:overflowPunct w:val="true"/>
              <w:ind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（注３）</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Ｂ：Ａの期間に対応する前年の３か月間の売上高等</w:t>
            </w:r>
          </w:p>
          <w:p>
            <w:pPr>
              <w:pStyle w:val="Normal"/>
              <w:widowControl w:val="false"/>
              <w:suppressAutoHyphens w:val="true"/>
              <w:overflowPunct w:val="true"/>
              <w:ind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PMingLiU"/>
                <w:color w:val="000000"/>
                <w:spacing w:val="16"/>
                <w:kern w:val="0"/>
                <w:lang w:eastAsia="zh-TW"/>
              </w:rPr>
            </w:pPr>
            <w:r>
              <w:rPr>
                <w:rFonts w:eastAsia="PMingLiU" w:ascii="ＭＳ ゴシック" w:hAnsi="ＭＳ ゴシック"/>
                <w:color w:val="000000"/>
                <w:spacing w:val="16"/>
                <w:kern w:val="0"/>
                <w:lang w:eastAsia="zh-TW"/>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には、「販売数量の減少」又は「売上高の減少」等を入れる。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（注３）企業全体の売上高等を記載。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9816B-6C2B-4831-8D71-8CDF519E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674</Words>
  <Characters>677</Characters>
  <CharactersWithSpaces>1049</CharactersWithSpaces>
  <Paragraphs>33</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2025-07-10T10:58:10Z</dcterms:created>
  <dc:creator/>
  <dc:description/>
  <dc:language>ja-JP</dc:language>
  <cp:lastModifiedBy/>
  <dcterms:modified xsi:type="dcterms:W3CDTF">2025-07-10T10:58:13Z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